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6E59" w14:textId="3116D93C" w:rsidR="00645049" w:rsidRDefault="005B6717" w:rsidP="005B6717">
      <w:pPr>
        <w:pStyle w:val="berschrift1"/>
      </w:pPr>
      <w:r>
        <w:t>Briefvorlage an Krankenversicherung</w:t>
      </w:r>
    </w:p>
    <w:p w14:paraId="6E6819CF" w14:textId="37FB9329" w:rsidR="005B6717" w:rsidRDefault="005B6717" w:rsidP="005B6717"/>
    <w:p w14:paraId="49496642" w14:textId="77777777" w:rsidR="006F0D66" w:rsidRDefault="006F0D66" w:rsidP="005B6717"/>
    <w:p w14:paraId="342B319D" w14:textId="7C987A74" w:rsidR="005B6717" w:rsidRDefault="005B6717" w:rsidP="005B6717">
      <w:pPr>
        <w:rPr>
          <w:b/>
          <w:bCs/>
        </w:rPr>
      </w:pPr>
      <w:r w:rsidRPr="005B6717">
        <w:rPr>
          <w:b/>
          <w:bCs/>
        </w:rPr>
        <w:t>Betrifft: Original-Verordnung</w:t>
      </w:r>
      <w:r w:rsidR="00CB6563">
        <w:rPr>
          <w:b/>
          <w:bCs/>
        </w:rPr>
        <w:t xml:space="preserve"> eines anfallssuppressiven Medikaments</w:t>
      </w:r>
    </w:p>
    <w:p w14:paraId="51C7B80E" w14:textId="182B96AA" w:rsidR="005B6717" w:rsidRDefault="005B6717" w:rsidP="005B6717">
      <w:pPr>
        <w:rPr>
          <w:b/>
          <w:bCs/>
        </w:rPr>
      </w:pPr>
      <w:r w:rsidRPr="00CD5BD8">
        <w:rPr>
          <w:b/>
          <w:bCs/>
          <w:highlight w:val="yellow"/>
        </w:rPr>
        <w:t>Name und evtl. Versicherungsnummer Patient*in</w:t>
      </w:r>
    </w:p>
    <w:p w14:paraId="7E1932F5" w14:textId="1BB839A3" w:rsidR="005B6717" w:rsidRDefault="005B6717" w:rsidP="005B6717">
      <w:pPr>
        <w:rPr>
          <w:b/>
          <w:bCs/>
        </w:rPr>
      </w:pPr>
    </w:p>
    <w:p w14:paraId="0587DD56" w14:textId="52C53A15" w:rsidR="00085140" w:rsidRPr="00085140" w:rsidRDefault="00085140" w:rsidP="005B6717">
      <w:r w:rsidRPr="00085140">
        <w:rPr>
          <w:highlight w:val="yellow"/>
        </w:rPr>
        <w:t>[Datum]</w:t>
      </w:r>
    </w:p>
    <w:p w14:paraId="481193CA" w14:textId="655F8BD7" w:rsidR="005B6717" w:rsidRDefault="005B6717" w:rsidP="005B6717"/>
    <w:p w14:paraId="1D84A0AF" w14:textId="0B657351" w:rsidR="005B6717" w:rsidRPr="00F54944" w:rsidRDefault="005B6717" w:rsidP="005B6717">
      <w:pPr>
        <w:rPr>
          <w:rFonts w:cstheme="minorHAnsi"/>
          <w:sz w:val="22"/>
          <w:szCs w:val="22"/>
        </w:rPr>
      </w:pPr>
      <w:r w:rsidRPr="00F54944">
        <w:rPr>
          <w:rFonts w:cstheme="minorHAnsi"/>
          <w:sz w:val="22"/>
          <w:szCs w:val="22"/>
        </w:rPr>
        <w:t>Sehr geehrte</w:t>
      </w:r>
      <w:r w:rsidR="00085140" w:rsidRPr="00F54944">
        <w:rPr>
          <w:rFonts w:cstheme="minorHAnsi"/>
          <w:sz w:val="22"/>
          <w:szCs w:val="22"/>
          <w:highlight w:val="yellow"/>
        </w:rPr>
        <w:t>/r</w:t>
      </w:r>
      <w:r w:rsidRPr="00F54944">
        <w:rPr>
          <w:rFonts w:cstheme="minorHAnsi"/>
          <w:sz w:val="22"/>
          <w:szCs w:val="22"/>
        </w:rPr>
        <w:t xml:space="preserve"> </w:t>
      </w:r>
      <w:r w:rsidRPr="00F54944">
        <w:rPr>
          <w:rFonts w:cstheme="minorHAnsi"/>
          <w:sz w:val="22"/>
          <w:szCs w:val="22"/>
          <w:highlight w:val="yellow"/>
        </w:rPr>
        <w:t>***</w:t>
      </w:r>
    </w:p>
    <w:p w14:paraId="67385C49" w14:textId="783944E4" w:rsidR="005B6717" w:rsidRPr="00F54944" w:rsidRDefault="005B6717" w:rsidP="005B6717">
      <w:pPr>
        <w:rPr>
          <w:rFonts w:cstheme="minorHAnsi"/>
          <w:sz w:val="22"/>
          <w:szCs w:val="22"/>
        </w:rPr>
      </w:pPr>
    </w:p>
    <w:p w14:paraId="11778390" w14:textId="3630A545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 w:rsidRPr="00F54944">
        <w:rPr>
          <w:rFonts w:asciiTheme="minorHAnsi" w:eastAsia="Times New Roman" w:hAnsiTheme="minorHAnsi" w:cstheme="minorHAnsi"/>
          <w:highlight w:val="yellow"/>
        </w:rPr>
        <w:t>Herr/Frau XX</w:t>
      </w:r>
      <w:r w:rsidRPr="00F54944">
        <w:rPr>
          <w:rFonts w:asciiTheme="minorHAnsi" w:eastAsia="Times New Roman" w:hAnsiTheme="minorHAnsi" w:cstheme="minorHAnsi"/>
        </w:rPr>
        <w:t xml:space="preserve"> ist </w:t>
      </w:r>
      <w:r w:rsidRPr="00F54944">
        <w:rPr>
          <w:rFonts w:asciiTheme="minorHAnsi" w:eastAsia="Times New Roman" w:hAnsiTheme="minorHAnsi" w:cstheme="minorHAnsi"/>
          <w:highlight w:val="yellow"/>
        </w:rPr>
        <w:t>mein/e Patient/in</w:t>
      </w:r>
      <w:r w:rsidR="00616B55" w:rsidRPr="00F54944">
        <w:rPr>
          <w:rFonts w:asciiTheme="minorHAnsi" w:eastAsia="Times New Roman" w:hAnsiTheme="minorHAnsi" w:cstheme="minorHAnsi"/>
        </w:rPr>
        <w:t xml:space="preserve"> und wird seit </w:t>
      </w:r>
      <w:r w:rsidR="003A438C" w:rsidRPr="00F54944">
        <w:rPr>
          <w:rFonts w:asciiTheme="minorHAnsi" w:eastAsia="Times New Roman" w:hAnsiTheme="minorHAnsi" w:cstheme="minorHAnsi"/>
          <w:highlight w:val="yellow"/>
        </w:rPr>
        <w:t>(Jahr)</w:t>
      </w:r>
      <w:r w:rsidR="00616B55" w:rsidRPr="00F54944">
        <w:rPr>
          <w:rFonts w:asciiTheme="minorHAnsi" w:eastAsia="Times New Roman" w:hAnsiTheme="minorHAnsi" w:cstheme="minorHAnsi"/>
        </w:rPr>
        <w:t xml:space="preserve"> mit dem Präparat </w:t>
      </w:r>
      <w:r w:rsidR="00616B55" w:rsidRPr="00F54944">
        <w:rPr>
          <w:rFonts w:asciiTheme="minorHAnsi" w:eastAsia="Times New Roman" w:hAnsiTheme="minorHAnsi" w:cstheme="minorHAnsi"/>
          <w:highlight w:val="yellow"/>
        </w:rPr>
        <w:t>YYY</w:t>
      </w:r>
      <w:r w:rsidR="00616B55" w:rsidRPr="00F54944">
        <w:rPr>
          <w:rFonts w:asciiTheme="minorHAnsi" w:eastAsia="Times New Roman" w:hAnsiTheme="minorHAnsi" w:cstheme="minorHAnsi"/>
        </w:rPr>
        <w:t xml:space="preserve"> behandelt.</w:t>
      </w:r>
      <w:r w:rsidR="00616B55" w:rsidRPr="00F54944">
        <w:rPr>
          <w:rFonts w:asciiTheme="minorHAnsi" w:eastAsia="Times New Roman" w:hAnsiTheme="minorHAnsi" w:cstheme="minorHAnsi"/>
          <w:highlight w:val="yellow"/>
        </w:rPr>
        <w:t xml:space="preserve"> </w:t>
      </w:r>
      <w:r w:rsidRPr="00F54944">
        <w:rPr>
          <w:rFonts w:asciiTheme="minorHAnsi" w:eastAsia="Times New Roman" w:hAnsiTheme="minorHAnsi" w:cstheme="minorHAnsi"/>
          <w:highlight w:val="yellow"/>
        </w:rPr>
        <w:t>Er/sie</w:t>
      </w:r>
      <w:r w:rsidRPr="00F54944">
        <w:rPr>
          <w:rFonts w:asciiTheme="minorHAnsi" w:eastAsia="Times New Roman" w:hAnsiTheme="minorHAnsi" w:cstheme="minorHAnsi"/>
        </w:rPr>
        <w:t xml:space="preserve"> hat mich informiert, dass Sie einen Bericht zur Verschreibung des Original-</w:t>
      </w:r>
      <w:proofErr w:type="spellStart"/>
      <w:r w:rsidR="007F51CE" w:rsidRPr="00F54944">
        <w:rPr>
          <w:rFonts w:asciiTheme="minorHAnsi" w:eastAsia="Times New Roman" w:hAnsiTheme="minorHAnsi" w:cstheme="minorHAnsi"/>
        </w:rPr>
        <w:t>Anfallssuppressivums</w:t>
      </w:r>
      <w:proofErr w:type="spellEnd"/>
      <w:r w:rsidR="007F51CE" w:rsidRPr="00F54944">
        <w:rPr>
          <w:rFonts w:asciiTheme="minorHAnsi" w:eastAsia="Times New Roman" w:hAnsiTheme="minorHAnsi" w:cstheme="minorHAnsi"/>
        </w:rPr>
        <w:t xml:space="preserve"> </w:t>
      </w:r>
      <w:r w:rsidRPr="00F54944">
        <w:rPr>
          <w:rFonts w:asciiTheme="minorHAnsi" w:eastAsia="Times New Roman" w:hAnsiTheme="minorHAnsi" w:cstheme="minorHAnsi"/>
          <w:highlight w:val="yellow"/>
        </w:rPr>
        <w:t>YYY</w:t>
      </w:r>
      <w:r w:rsidR="00616B55" w:rsidRPr="00F54944">
        <w:rPr>
          <w:rFonts w:asciiTheme="minorHAnsi" w:eastAsia="Times New Roman" w:hAnsiTheme="minorHAnsi" w:cstheme="minorHAnsi"/>
        </w:rPr>
        <w:t xml:space="preserve"> verlangen</w:t>
      </w:r>
      <w:r w:rsidRPr="00F54944">
        <w:rPr>
          <w:rFonts w:asciiTheme="minorHAnsi" w:eastAsia="Times New Roman" w:hAnsiTheme="minorHAnsi" w:cstheme="minorHAnsi"/>
        </w:rPr>
        <w:t>, um Ihrer Leistungspflicht nachkommen zu können.</w:t>
      </w:r>
    </w:p>
    <w:p w14:paraId="30FEF485" w14:textId="77777777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201058E2" w14:textId="0848FC96" w:rsidR="005B6717" w:rsidRPr="00F54944" w:rsidRDefault="00CA48E4" w:rsidP="00711BC4">
      <w:pPr>
        <w:pStyle w:val="Leistungsbereich"/>
        <w:spacing w:line="240" w:lineRule="auto"/>
        <w:rPr>
          <w:rFonts w:asciiTheme="minorHAnsi" w:hAnsiTheme="minorHAnsi" w:cstheme="minorHAnsi"/>
        </w:rPr>
      </w:pPr>
      <w:r w:rsidRPr="00F54944">
        <w:rPr>
          <w:rFonts w:asciiTheme="minorHAnsi" w:eastAsia="Times New Roman" w:hAnsiTheme="minorHAnsi" w:cstheme="minorHAnsi"/>
        </w:rPr>
        <w:t>Trotz der Neuregelung</w:t>
      </w:r>
      <w:r w:rsidR="00947130" w:rsidRPr="00F54944">
        <w:rPr>
          <w:rFonts w:asciiTheme="minorHAnsi" w:eastAsia="Times New Roman" w:hAnsiTheme="minorHAnsi" w:cstheme="minorHAnsi"/>
        </w:rPr>
        <w:t xml:space="preserve"> zum Selbstbehalt</w:t>
      </w:r>
      <w:r w:rsidRPr="00F54944">
        <w:rPr>
          <w:rFonts w:asciiTheme="minorHAnsi" w:eastAsia="Times New Roman" w:hAnsiTheme="minorHAnsi" w:cstheme="minorHAnsi"/>
        </w:rPr>
        <w:t xml:space="preserve"> ist</w:t>
      </w:r>
      <w:r w:rsidR="005B6717" w:rsidRPr="00F54944">
        <w:rPr>
          <w:rFonts w:asciiTheme="minorHAnsi" w:eastAsia="Times New Roman" w:hAnsiTheme="minorHAnsi" w:cstheme="minorHAnsi"/>
        </w:rPr>
        <w:t xml:space="preserve"> </w:t>
      </w:r>
      <w:r w:rsidR="003A438C" w:rsidRPr="00F54944">
        <w:rPr>
          <w:rFonts w:asciiTheme="minorHAnsi" w:eastAsia="Times New Roman" w:hAnsiTheme="minorHAnsi" w:cstheme="minorHAnsi"/>
        </w:rPr>
        <w:t xml:space="preserve">Artikel </w:t>
      </w:r>
      <w:r w:rsidR="00AA408D" w:rsidRPr="00F54944">
        <w:rPr>
          <w:rFonts w:asciiTheme="minorHAnsi" w:eastAsia="Times New Roman" w:hAnsiTheme="minorHAnsi" w:cstheme="minorHAnsi"/>
        </w:rPr>
        <w:t>52a des KVG</w:t>
      </w:r>
      <w:r w:rsidR="001C1906" w:rsidRPr="00F54944">
        <w:rPr>
          <w:rFonts w:asciiTheme="minorHAnsi" w:eastAsia="Times New Roman" w:hAnsiTheme="minorHAnsi" w:cstheme="minorHAnsi"/>
        </w:rPr>
        <w:t xml:space="preserve"> zum Substitutionsrecht</w:t>
      </w:r>
      <w:r w:rsidR="003A438C" w:rsidRPr="00F54944">
        <w:rPr>
          <w:rFonts w:asciiTheme="minorHAnsi" w:eastAsia="Times New Roman" w:hAnsiTheme="minorHAnsi" w:cstheme="minorHAnsi"/>
        </w:rPr>
        <w:t xml:space="preserve"> </w:t>
      </w:r>
      <w:r w:rsidR="00E13C9F" w:rsidRPr="00F54944">
        <w:rPr>
          <w:rFonts w:asciiTheme="minorHAnsi" w:eastAsia="Times New Roman" w:hAnsiTheme="minorHAnsi" w:cstheme="minorHAnsi"/>
        </w:rPr>
        <w:t>weiterhin</w:t>
      </w:r>
      <w:r w:rsidR="0082298C" w:rsidRPr="00F54944">
        <w:rPr>
          <w:rFonts w:asciiTheme="minorHAnsi" w:eastAsia="Times New Roman" w:hAnsiTheme="minorHAnsi" w:cstheme="minorHAnsi"/>
        </w:rPr>
        <w:t xml:space="preserve"> </w:t>
      </w:r>
      <w:r w:rsidR="005B6717" w:rsidRPr="00F54944">
        <w:rPr>
          <w:rFonts w:asciiTheme="minorHAnsi" w:eastAsia="Times New Roman" w:hAnsiTheme="minorHAnsi" w:cstheme="minorHAnsi"/>
        </w:rPr>
        <w:t>gültig:</w:t>
      </w:r>
      <w:r w:rsidR="00711BC4" w:rsidRPr="00F54944">
        <w:rPr>
          <w:rFonts w:asciiTheme="minorHAnsi" w:eastAsia="Times New Roman" w:hAnsiTheme="minorHAnsi" w:cstheme="minorHAnsi"/>
        </w:rPr>
        <w:t xml:space="preserve"> </w:t>
      </w:r>
      <w:r w:rsidR="005B6717" w:rsidRPr="00F54944">
        <w:rPr>
          <w:rFonts w:asciiTheme="minorHAnsi" w:hAnsiTheme="minorHAnsi" w:cstheme="minorHAnsi"/>
        </w:rPr>
        <w:t>«</w:t>
      </w:r>
      <w:r w:rsidR="00BF214E" w:rsidRPr="00F54944">
        <w:rPr>
          <w:rFonts w:asciiTheme="minorHAnsi" w:hAnsiTheme="minorHAnsi" w:cstheme="minorHAnsi"/>
          <w:i/>
          <w:iCs/>
        </w:rPr>
        <w:t>Sind mehrere Arzneimittel mit gleicher Wirkstoffzusammensetzung auf der Spezialitätenliste aufgeführt, so können Apotheker oder Apothekerinnen bei gleicher medizinischer Eignung für die versicherte Person ein preisgünstigeres Arzneimittel abgeben</w:t>
      </w:r>
      <w:r w:rsidR="005B6717" w:rsidRPr="00F54944">
        <w:rPr>
          <w:rFonts w:asciiTheme="minorHAnsi" w:hAnsiTheme="minorHAnsi" w:cstheme="minorHAnsi"/>
          <w:i/>
          <w:iCs/>
        </w:rPr>
        <w:t xml:space="preserve">, </w:t>
      </w:r>
      <w:r w:rsidR="005B6717" w:rsidRPr="00F54944">
        <w:rPr>
          <w:rFonts w:asciiTheme="minorHAnsi" w:hAnsiTheme="minorHAnsi" w:cstheme="minorHAnsi"/>
          <w:i/>
          <w:iCs/>
          <w:u w:val="single"/>
        </w:rPr>
        <w:t xml:space="preserve">wenn nicht der Arzt oder die Ärztin </w:t>
      </w:r>
      <w:r w:rsidR="005B6717" w:rsidRPr="00F54944">
        <w:rPr>
          <w:rFonts w:asciiTheme="minorHAnsi" w:hAnsiTheme="minorHAnsi" w:cstheme="minorHAnsi"/>
          <w:i/>
          <w:iCs/>
        </w:rPr>
        <w:t xml:space="preserve">beziehungsweise der </w:t>
      </w:r>
      <w:proofErr w:type="spellStart"/>
      <w:r w:rsidR="005B6717" w:rsidRPr="00F54944">
        <w:rPr>
          <w:rFonts w:asciiTheme="minorHAnsi" w:hAnsiTheme="minorHAnsi" w:cstheme="minorHAnsi"/>
          <w:i/>
          <w:iCs/>
        </w:rPr>
        <w:t>Chiropraktor</w:t>
      </w:r>
      <w:proofErr w:type="spellEnd"/>
      <w:r w:rsidR="005B6717" w:rsidRPr="00F54944">
        <w:rPr>
          <w:rFonts w:asciiTheme="minorHAnsi" w:hAnsiTheme="minorHAnsi" w:cstheme="minorHAnsi"/>
          <w:i/>
          <w:iCs/>
        </w:rPr>
        <w:t xml:space="preserve"> oder die </w:t>
      </w:r>
      <w:proofErr w:type="spellStart"/>
      <w:r w:rsidR="005B6717" w:rsidRPr="00F54944">
        <w:rPr>
          <w:rFonts w:asciiTheme="minorHAnsi" w:hAnsiTheme="minorHAnsi" w:cstheme="minorHAnsi"/>
          <w:i/>
          <w:iCs/>
        </w:rPr>
        <w:t>Chiropraktorin</w:t>
      </w:r>
      <w:proofErr w:type="spellEnd"/>
      <w:r w:rsidR="005B6717" w:rsidRPr="00F54944">
        <w:rPr>
          <w:rFonts w:asciiTheme="minorHAnsi" w:hAnsiTheme="minorHAnsi" w:cstheme="minorHAnsi"/>
          <w:i/>
          <w:iCs/>
          <w:u w:val="single"/>
        </w:rPr>
        <w:t xml:space="preserve"> ausdrücklich die Abgabe des Originalpräparates verlangt</w:t>
      </w:r>
      <w:r w:rsidR="005B6717" w:rsidRPr="00F54944">
        <w:rPr>
          <w:rFonts w:asciiTheme="minorHAnsi" w:hAnsiTheme="minorHAnsi" w:cstheme="minorHAnsi"/>
          <w:i/>
          <w:iCs/>
        </w:rPr>
        <w:t xml:space="preserve">. </w:t>
      </w:r>
      <w:r w:rsidR="009C4583" w:rsidRPr="00F54944">
        <w:rPr>
          <w:rFonts w:asciiTheme="minorHAnsi" w:hAnsiTheme="minorHAnsi" w:cstheme="minorHAnsi"/>
          <w:i/>
          <w:iCs/>
        </w:rPr>
        <w:t>Ersetzt die abgebende Person das verschriebene durch ein preisgünstigeres Arzneimittel, so informiert sie die verschreibende Person darüber.</w:t>
      </w:r>
      <w:r w:rsidR="00E13C9F" w:rsidRPr="00F54944">
        <w:rPr>
          <w:rFonts w:asciiTheme="minorHAnsi" w:hAnsiTheme="minorHAnsi" w:cstheme="minorHAnsi"/>
          <w:i/>
          <w:iCs/>
        </w:rPr>
        <w:t>»</w:t>
      </w:r>
    </w:p>
    <w:p w14:paraId="2E2E96C4" w14:textId="77777777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014F680C" w14:textId="3B97168D" w:rsidR="00711BC4" w:rsidRPr="00F54944" w:rsidRDefault="00711BC4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 w:rsidRPr="00F54944">
        <w:rPr>
          <w:rFonts w:asciiTheme="minorHAnsi" w:eastAsia="Times New Roman" w:hAnsiTheme="minorHAnsi" w:cstheme="minorHAnsi"/>
        </w:rPr>
        <w:t xml:space="preserve">Das BAG führt in seinem Schreiben an die Verbände der Leistungserbringer vom 2. Februar 2022 aus: «Grundsätzlich obliegt es den Leistungserbringern </w:t>
      </w:r>
      <w:r w:rsidRPr="00F54944">
        <w:rPr>
          <w:rFonts w:asciiTheme="minorHAnsi" w:eastAsia="Times New Roman" w:hAnsiTheme="minorHAnsi" w:cstheme="minorHAnsi"/>
          <w:b/>
          <w:bCs/>
        </w:rPr>
        <w:t>in gut begründeten Fällen, wie z.B. im Fall von Patienten und Patientinnen mit gut eingestelltem antiepileptischen Therapien, sicherzustellen, dass auf eine Substitution verzichtet wird</w:t>
      </w:r>
      <w:r w:rsidRPr="00F54944">
        <w:rPr>
          <w:rFonts w:asciiTheme="minorHAnsi" w:eastAsia="Times New Roman" w:hAnsiTheme="minorHAnsi" w:cstheme="minorHAnsi"/>
        </w:rPr>
        <w:t xml:space="preserve"> und dies auch korrekt abrechnet wird, so dass den Versicherten keine zusätzlichen Kosten entstehen». </w:t>
      </w:r>
    </w:p>
    <w:p w14:paraId="6644CD34" w14:textId="77777777" w:rsidR="00711BC4" w:rsidRPr="00F54944" w:rsidRDefault="00711BC4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4C5AADAD" w14:textId="2E490055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 w:rsidRPr="00F54944">
        <w:rPr>
          <w:rFonts w:asciiTheme="minorHAnsi" w:eastAsia="Times New Roman" w:hAnsiTheme="minorHAnsi" w:cstheme="minorHAnsi"/>
        </w:rPr>
        <w:t xml:space="preserve">Auf allen Rezepten </w:t>
      </w:r>
      <w:r w:rsidRPr="00F54944">
        <w:rPr>
          <w:rFonts w:asciiTheme="minorHAnsi" w:eastAsia="Times New Roman" w:hAnsiTheme="minorHAnsi" w:cstheme="minorHAnsi"/>
          <w:highlight w:val="yellow"/>
        </w:rPr>
        <w:t>der</w:t>
      </w:r>
      <w:r w:rsidR="003A438C" w:rsidRPr="00F54944">
        <w:rPr>
          <w:rFonts w:asciiTheme="minorHAnsi" w:eastAsia="Times New Roman" w:hAnsiTheme="minorHAnsi" w:cstheme="minorHAnsi"/>
          <w:highlight w:val="yellow"/>
        </w:rPr>
        <w:t>/des</w:t>
      </w:r>
      <w:r w:rsidRPr="00F54944">
        <w:rPr>
          <w:rFonts w:asciiTheme="minorHAnsi" w:eastAsia="Times New Roman" w:hAnsiTheme="minorHAnsi" w:cstheme="minorHAnsi"/>
        </w:rPr>
        <w:t xml:space="preserve"> oben genannten </w:t>
      </w:r>
      <w:r w:rsidRPr="00F54944">
        <w:rPr>
          <w:rFonts w:asciiTheme="minorHAnsi" w:eastAsia="Times New Roman" w:hAnsiTheme="minorHAnsi" w:cstheme="minorHAnsi"/>
          <w:highlight w:val="yellow"/>
        </w:rPr>
        <w:t>Patient</w:t>
      </w:r>
      <w:r w:rsidR="003A438C" w:rsidRPr="00F54944">
        <w:rPr>
          <w:rFonts w:asciiTheme="minorHAnsi" w:eastAsia="Times New Roman" w:hAnsiTheme="minorHAnsi" w:cstheme="minorHAnsi"/>
          <w:highlight w:val="yellow"/>
        </w:rPr>
        <w:t>en/Patient</w:t>
      </w:r>
      <w:r w:rsidRPr="00F54944">
        <w:rPr>
          <w:rFonts w:asciiTheme="minorHAnsi" w:eastAsia="Times New Roman" w:hAnsiTheme="minorHAnsi" w:cstheme="minorHAnsi"/>
          <w:highlight w:val="yellow"/>
        </w:rPr>
        <w:t>in</w:t>
      </w:r>
      <w:r w:rsidRPr="00F54944">
        <w:rPr>
          <w:rFonts w:asciiTheme="minorHAnsi" w:eastAsia="Times New Roman" w:hAnsiTheme="minorHAnsi" w:cstheme="minorHAnsi"/>
        </w:rPr>
        <w:t xml:space="preserve"> sind klare Vermerke angebracht. </w:t>
      </w:r>
    </w:p>
    <w:p w14:paraId="4DC5A2D5" w14:textId="77777777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57C83E27" w14:textId="77777777" w:rsidR="00815282" w:rsidRDefault="003A438C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 w:rsidRPr="00F54944">
        <w:rPr>
          <w:rFonts w:asciiTheme="minorHAnsi" w:eastAsia="Times New Roman" w:hAnsiTheme="minorHAnsi" w:cstheme="minorHAnsi"/>
        </w:rPr>
        <w:t>Für Epilepsiebetroffene</w:t>
      </w:r>
      <w:r w:rsidR="005B6717" w:rsidRPr="00F54944">
        <w:rPr>
          <w:rFonts w:asciiTheme="minorHAnsi" w:eastAsia="Times New Roman" w:hAnsiTheme="minorHAnsi" w:cstheme="minorHAnsi"/>
        </w:rPr>
        <w:t xml:space="preserve"> ist ein </w:t>
      </w:r>
      <w:proofErr w:type="spellStart"/>
      <w:r w:rsidR="005B6717" w:rsidRPr="00F54944">
        <w:rPr>
          <w:rFonts w:asciiTheme="minorHAnsi" w:eastAsia="Times New Roman" w:hAnsiTheme="minorHAnsi" w:cstheme="minorHAnsi"/>
        </w:rPr>
        <w:t>Präparate</w:t>
      </w:r>
      <w:r w:rsidRPr="00F54944">
        <w:rPr>
          <w:rFonts w:asciiTheme="minorHAnsi" w:eastAsia="Times New Roman" w:hAnsiTheme="minorHAnsi" w:cstheme="minorHAnsi"/>
        </w:rPr>
        <w:t>w</w:t>
      </w:r>
      <w:r w:rsidR="005B6717" w:rsidRPr="00F54944">
        <w:rPr>
          <w:rFonts w:asciiTheme="minorHAnsi" w:eastAsia="Times New Roman" w:hAnsiTheme="minorHAnsi" w:cstheme="minorHAnsi"/>
        </w:rPr>
        <w:t>echsel</w:t>
      </w:r>
      <w:proofErr w:type="spellEnd"/>
      <w:r w:rsidRPr="00F54944">
        <w:rPr>
          <w:rFonts w:asciiTheme="minorHAnsi" w:eastAsia="Times New Roman" w:hAnsiTheme="minorHAnsi" w:cstheme="minorHAnsi"/>
        </w:rPr>
        <w:t xml:space="preserve"> der Antikonvulsiva</w:t>
      </w:r>
      <w:r w:rsidR="005B6717" w:rsidRPr="00F54944">
        <w:rPr>
          <w:rFonts w:asciiTheme="minorHAnsi" w:eastAsia="Times New Roman" w:hAnsiTheme="minorHAnsi" w:cstheme="minorHAnsi"/>
        </w:rPr>
        <w:t xml:space="preserve"> (also Original </w:t>
      </w:r>
      <w:r w:rsidR="00DC5328" w:rsidRPr="00F54944">
        <w:rPr>
          <w:rFonts w:asciiTheme="minorHAnsi" w:eastAsia="Times New Roman" w:hAnsiTheme="minorHAnsi" w:cstheme="minorHAnsi"/>
        </w:rPr>
        <w:t>→</w:t>
      </w:r>
      <w:r w:rsidR="005B6717" w:rsidRPr="00F54944">
        <w:rPr>
          <w:rFonts w:asciiTheme="minorHAnsi" w:eastAsia="Times New Roman" w:hAnsiTheme="minorHAnsi" w:cstheme="minorHAnsi"/>
        </w:rPr>
        <w:t xml:space="preserve"> Generikum</w:t>
      </w:r>
      <w:r w:rsidR="00CD5BD8" w:rsidRPr="00F54944">
        <w:rPr>
          <w:rFonts w:asciiTheme="minorHAnsi" w:eastAsia="Times New Roman" w:hAnsiTheme="minorHAnsi" w:cstheme="minorHAnsi"/>
        </w:rPr>
        <w:t>,</w:t>
      </w:r>
      <w:r w:rsidR="005B6717" w:rsidRPr="00F54944">
        <w:rPr>
          <w:rFonts w:asciiTheme="minorHAnsi" w:eastAsia="Times New Roman" w:hAnsiTheme="minorHAnsi" w:cstheme="minorHAnsi"/>
        </w:rPr>
        <w:t xml:space="preserve"> Generikum </w:t>
      </w:r>
      <w:r w:rsidR="00DC5328" w:rsidRPr="00F54944">
        <w:rPr>
          <w:rFonts w:asciiTheme="minorHAnsi" w:eastAsia="Times New Roman" w:hAnsiTheme="minorHAnsi" w:cstheme="minorHAnsi"/>
        </w:rPr>
        <w:t>→</w:t>
      </w:r>
      <w:r w:rsidR="005B6717" w:rsidRPr="00F54944">
        <w:rPr>
          <w:rFonts w:asciiTheme="minorHAnsi" w:eastAsia="Times New Roman" w:hAnsiTheme="minorHAnsi" w:cstheme="minorHAnsi"/>
        </w:rPr>
        <w:t xml:space="preserve"> Original</w:t>
      </w:r>
      <w:r w:rsidR="00CD5BD8" w:rsidRPr="00F54944">
        <w:rPr>
          <w:rFonts w:asciiTheme="minorHAnsi" w:eastAsia="Times New Roman" w:hAnsiTheme="minorHAnsi" w:cstheme="minorHAnsi"/>
        </w:rPr>
        <w:t xml:space="preserve"> oder</w:t>
      </w:r>
      <w:r w:rsidR="005B6717" w:rsidRPr="00F54944">
        <w:rPr>
          <w:rFonts w:asciiTheme="minorHAnsi" w:eastAsia="Times New Roman" w:hAnsiTheme="minorHAnsi" w:cstheme="minorHAnsi"/>
        </w:rPr>
        <w:t xml:space="preserve"> Generikum 1 </w:t>
      </w:r>
      <w:r w:rsidR="00DC5328" w:rsidRPr="00F54944">
        <w:rPr>
          <w:rFonts w:asciiTheme="minorHAnsi" w:eastAsia="Times New Roman" w:hAnsiTheme="minorHAnsi" w:cstheme="minorHAnsi"/>
        </w:rPr>
        <w:t>→</w:t>
      </w:r>
      <w:r w:rsidR="005B6717" w:rsidRPr="00F54944">
        <w:rPr>
          <w:rFonts w:asciiTheme="minorHAnsi" w:eastAsia="Times New Roman" w:hAnsiTheme="minorHAnsi" w:cstheme="minorHAnsi"/>
        </w:rPr>
        <w:t xml:space="preserve"> Generikum 2) (lebens-)gefährlich </w:t>
      </w:r>
      <w:r w:rsidRPr="00F54944">
        <w:rPr>
          <w:rFonts w:asciiTheme="minorHAnsi" w:eastAsia="Times New Roman" w:hAnsiTheme="minorHAnsi" w:cstheme="minorHAnsi"/>
        </w:rPr>
        <w:t>und</w:t>
      </w:r>
      <w:r w:rsidR="005B6717" w:rsidRPr="00F54944">
        <w:rPr>
          <w:rFonts w:asciiTheme="minorHAnsi" w:eastAsia="Times New Roman" w:hAnsiTheme="minorHAnsi" w:cstheme="minorHAnsi"/>
        </w:rPr>
        <w:t xml:space="preserve"> kann einschneiden</w:t>
      </w:r>
      <w:r w:rsidR="00DC5328" w:rsidRPr="00F54944">
        <w:rPr>
          <w:rFonts w:asciiTheme="minorHAnsi" w:eastAsia="Times New Roman" w:hAnsiTheme="minorHAnsi" w:cstheme="minorHAnsi"/>
        </w:rPr>
        <w:t>d</w:t>
      </w:r>
      <w:r w:rsidR="005B6717" w:rsidRPr="00F54944">
        <w:rPr>
          <w:rFonts w:asciiTheme="minorHAnsi" w:eastAsia="Times New Roman" w:hAnsiTheme="minorHAnsi" w:cstheme="minorHAnsi"/>
        </w:rPr>
        <w:t xml:space="preserve">ste körperliche (Unfall), psychologische und sozial-berufliche Folgen haben. Die Literatur hierzu ist eindeutig. Dementsprechend weist die Schweizerische Epilepsie-Liga auch immer wieder auf die Gefahren eines </w:t>
      </w:r>
      <w:proofErr w:type="spellStart"/>
      <w:r w:rsidR="005B6717" w:rsidRPr="00F54944">
        <w:rPr>
          <w:rFonts w:asciiTheme="minorHAnsi" w:eastAsia="Times New Roman" w:hAnsiTheme="minorHAnsi" w:cstheme="minorHAnsi"/>
        </w:rPr>
        <w:t>Präparate</w:t>
      </w:r>
      <w:r w:rsidRPr="00F54944">
        <w:rPr>
          <w:rFonts w:asciiTheme="minorHAnsi" w:eastAsia="Times New Roman" w:hAnsiTheme="minorHAnsi" w:cstheme="minorHAnsi"/>
        </w:rPr>
        <w:t>w</w:t>
      </w:r>
      <w:r w:rsidR="005B6717" w:rsidRPr="00F54944">
        <w:rPr>
          <w:rFonts w:asciiTheme="minorHAnsi" w:eastAsia="Times New Roman" w:hAnsiTheme="minorHAnsi" w:cstheme="minorHAnsi"/>
        </w:rPr>
        <w:t>echsels</w:t>
      </w:r>
      <w:proofErr w:type="spellEnd"/>
      <w:r w:rsidR="005B6717" w:rsidRPr="00F54944">
        <w:rPr>
          <w:rFonts w:asciiTheme="minorHAnsi" w:eastAsia="Times New Roman" w:hAnsiTheme="minorHAnsi" w:cstheme="minorHAnsi"/>
        </w:rPr>
        <w:t xml:space="preserve"> bei Epilepsie-Patient*innen hin</w:t>
      </w:r>
      <w:r w:rsidR="00CD5BD8" w:rsidRPr="00F54944">
        <w:rPr>
          <w:rFonts w:asciiTheme="minorHAnsi" w:eastAsia="Times New Roman" w:hAnsiTheme="minorHAnsi" w:cstheme="minorHAnsi"/>
        </w:rPr>
        <w:t xml:space="preserve">. </w:t>
      </w:r>
    </w:p>
    <w:p w14:paraId="3BEE92A1" w14:textId="77777777" w:rsidR="00815282" w:rsidRDefault="00815282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0FCDBE13" w14:textId="549F1CCF" w:rsidR="00815282" w:rsidRDefault="00BF1634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</w:t>
      </w:r>
      <w:r w:rsidR="00815282" w:rsidRPr="00815282">
        <w:rPr>
          <w:rFonts w:asciiTheme="minorHAnsi" w:eastAsia="Times New Roman" w:hAnsiTheme="minorHAnsi" w:cstheme="minorHAnsi"/>
        </w:rPr>
        <w:t xml:space="preserve">ie </w:t>
      </w:r>
      <w:r>
        <w:rPr>
          <w:rFonts w:asciiTheme="minorHAnsi" w:eastAsia="Times New Roman" w:hAnsiTheme="minorHAnsi" w:cstheme="minorHAnsi"/>
        </w:rPr>
        <w:t xml:space="preserve">mit </w:t>
      </w:r>
      <w:r w:rsidR="00815282" w:rsidRPr="00815282">
        <w:rPr>
          <w:rFonts w:asciiTheme="minorHAnsi" w:eastAsia="Times New Roman" w:hAnsiTheme="minorHAnsi" w:cstheme="minorHAnsi"/>
        </w:rPr>
        <w:t xml:space="preserve">einem Wechsel auf ein billigeres Präparat eingesparten Kosten </w:t>
      </w:r>
      <w:r>
        <w:rPr>
          <w:rFonts w:asciiTheme="minorHAnsi" w:eastAsia="Times New Roman" w:hAnsiTheme="minorHAnsi" w:cstheme="minorHAnsi"/>
        </w:rPr>
        <w:t xml:space="preserve">werden </w:t>
      </w:r>
      <w:r w:rsidR="00815282" w:rsidRPr="00815282">
        <w:rPr>
          <w:rFonts w:asciiTheme="minorHAnsi" w:eastAsia="Times New Roman" w:hAnsiTheme="minorHAnsi" w:cstheme="minorHAnsi"/>
        </w:rPr>
        <w:t>durch nur einen einzigen anfall</w:t>
      </w:r>
      <w:r w:rsidR="00551F4F">
        <w:rPr>
          <w:rFonts w:asciiTheme="minorHAnsi" w:eastAsia="Times New Roman" w:hAnsiTheme="minorHAnsi" w:cstheme="minorHAnsi"/>
        </w:rPr>
        <w:t>s</w:t>
      </w:r>
      <w:r w:rsidR="00815282" w:rsidRPr="00815282">
        <w:rPr>
          <w:rFonts w:asciiTheme="minorHAnsi" w:eastAsia="Times New Roman" w:hAnsiTheme="minorHAnsi" w:cstheme="minorHAnsi"/>
        </w:rPr>
        <w:t>bedingten Notfallstations-Besuch bei weitem zunichte gemacht</w:t>
      </w:r>
      <w:r w:rsidR="00EA1BAE">
        <w:rPr>
          <w:rFonts w:asciiTheme="minorHAnsi" w:eastAsia="Times New Roman" w:hAnsiTheme="minorHAnsi" w:cstheme="minorHAnsi"/>
        </w:rPr>
        <w:t xml:space="preserve">; </w:t>
      </w:r>
      <w:r w:rsidR="00815282" w:rsidRPr="00815282">
        <w:rPr>
          <w:rFonts w:asciiTheme="minorHAnsi" w:eastAsia="Times New Roman" w:hAnsiTheme="minorHAnsi" w:cstheme="minorHAnsi"/>
        </w:rPr>
        <w:t xml:space="preserve">der erhoffte Spareffekt </w:t>
      </w:r>
      <w:r w:rsidR="00EA1BAE" w:rsidRPr="00815282">
        <w:rPr>
          <w:rFonts w:asciiTheme="minorHAnsi" w:eastAsia="Times New Roman" w:hAnsiTheme="minorHAnsi" w:cstheme="minorHAnsi"/>
        </w:rPr>
        <w:t>verkehrt</w:t>
      </w:r>
      <w:r w:rsidR="00EA1BAE" w:rsidRPr="00815282">
        <w:rPr>
          <w:rFonts w:asciiTheme="minorHAnsi" w:eastAsia="Times New Roman" w:hAnsiTheme="minorHAnsi" w:cstheme="minorHAnsi"/>
        </w:rPr>
        <w:t xml:space="preserve"> </w:t>
      </w:r>
      <w:r w:rsidR="00815282" w:rsidRPr="00815282">
        <w:rPr>
          <w:rFonts w:asciiTheme="minorHAnsi" w:eastAsia="Times New Roman" w:hAnsiTheme="minorHAnsi" w:cstheme="minorHAnsi"/>
        </w:rPr>
        <w:t xml:space="preserve">sich ins Gegenteil. Dabei wird noch viel Wichtigeres ausgeblendet: das durch den Wechsel verursachte Leid der Betroffenen.   </w:t>
      </w:r>
    </w:p>
    <w:p w14:paraId="4F1CDC1E" w14:textId="77777777" w:rsidR="00815282" w:rsidRDefault="00815282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019CA337" w14:textId="63019779" w:rsidR="00DC5328" w:rsidRPr="00F54944" w:rsidRDefault="00CD5BD8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 w:rsidRPr="00F54944">
        <w:rPr>
          <w:rFonts w:asciiTheme="minorHAnsi" w:eastAsia="Times New Roman" w:hAnsiTheme="minorHAnsi" w:cstheme="minorHAnsi"/>
        </w:rPr>
        <w:t xml:space="preserve">Weitere Informationen finden Sie hier: </w:t>
      </w:r>
      <w:r w:rsidR="003A438C" w:rsidRPr="00F54944">
        <w:rPr>
          <w:rFonts w:asciiTheme="minorHAnsi" w:eastAsia="Times New Roman" w:hAnsiTheme="minorHAnsi" w:cstheme="minorHAnsi"/>
        </w:rPr>
        <w:t xml:space="preserve"> </w:t>
      </w:r>
      <w:hyperlink r:id="rId7" w:history="1">
        <w:r w:rsidR="007144D5" w:rsidRPr="00F54944">
          <w:rPr>
            <w:rStyle w:val="Hyperlink"/>
            <w:rFonts w:asciiTheme="minorHAnsi" w:eastAsia="Times New Roman" w:hAnsiTheme="minorHAnsi" w:cstheme="minorHAnsi"/>
          </w:rPr>
          <w:t>www.epi.ch/medikamentenwechsel</w:t>
        </w:r>
      </w:hyperlink>
    </w:p>
    <w:p w14:paraId="637F65A8" w14:textId="3BFE3D99" w:rsidR="007144D5" w:rsidRPr="00F54944" w:rsidRDefault="00000000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hyperlink r:id="rId8" w:history="1">
        <w:r w:rsidR="007144D5" w:rsidRPr="00F54944">
          <w:rPr>
            <w:rStyle w:val="Hyperlink"/>
            <w:rFonts w:asciiTheme="minorHAnsi" w:eastAsia="Times New Roman" w:hAnsiTheme="minorHAnsi" w:cstheme="minorHAnsi"/>
          </w:rPr>
          <w:t>www.epi.ch/selbstbehalt</w:t>
        </w:r>
      </w:hyperlink>
      <w:r w:rsidR="007144D5" w:rsidRPr="00F54944">
        <w:rPr>
          <w:rFonts w:asciiTheme="minorHAnsi" w:eastAsia="Times New Roman" w:hAnsiTheme="minorHAnsi" w:cstheme="minorHAnsi"/>
        </w:rPr>
        <w:t xml:space="preserve"> </w:t>
      </w:r>
    </w:p>
    <w:p w14:paraId="3204AF2E" w14:textId="2F3AE62A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 w:rsidRPr="00F54944">
        <w:rPr>
          <w:rFonts w:asciiTheme="minorHAnsi" w:eastAsia="Times New Roman" w:hAnsiTheme="minorHAnsi" w:cstheme="minorHAnsi"/>
        </w:rPr>
        <w:t xml:space="preserve"> </w:t>
      </w:r>
    </w:p>
    <w:p w14:paraId="78C13D77" w14:textId="2407C902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 w:rsidRPr="00F54944">
        <w:rPr>
          <w:rFonts w:asciiTheme="minorHAnsi" w:eastAsia="Times New Roman" w:hAnsiTheme="minorHAnsi" w:cstheme="minorHAnsi"/>
        </w:rPr>
        <w:t xml:space="preserve">Mit diesen Angaben hoffe ich, die Angelegenheit nicht nur für </w:t>
      </w:r>
      <w:r w:rsidR="00DC5328" w:rsidRPr="00F54944">
        <w:rPr>
          <w:rFonts w:asciiTheme="minorHAnsi" w:eastAsia="Times New Roman" w:hAnsiTheme="minorHAnsi" w:cstheme="minorHAnsi"/>
          <w:highlight w:val="yellow"/>
        </w:rPr>
        <w:t>Herrn/Frau XX</w:t>
      </w:r>
      <w:r w:rsidR="00DC5328" w:rsidRPr="00F54944">
        <w:rPr>
          <w:rFonts w:asciiTheme="minorHAnsi" w:eastAsia="Times New Roman" w:hAnsiTheme="minorHAnsi" w:cstheme="minorHAnsi"/>
        </w:rPr>
        <w:t xml:space="preserve"> </w:t>
      </w:r>
      <w:r w:rsidRPr="00F54944">
        <w:rPr>
          <w:rFonts w:asciiTheme="minorHAnsi" w:eastAsia="Times New Roman" w:hAnsiTheme="minorHAnsi" w:cstheme="minorHAnsi"/>
        </w:rPr>
        <w:t xml:space="preserve">geklärt zu haben, sondern auch </w:t>
      </w:r>
      <w:r w:rsidR="00CD5BD8" w:rsidRPr="00F54944">
        <w:rPr>
          <w:rFonts w:asciiTheme="minorHAnsi" w:eastAsia="Times New Roman" w:hAnsiTheme="minorHAnsi" w:cstheme="minorHAnsi"/>
        </w:rPr>
        <w:t>in</w:t>
      </w:r>
      <w:r w:rsidRPr="00F54944">
        <w:rPr>
          <w:rFonts w:asciiTheme="minorHAnsi" w:eastAsia="Times New Roman" w:hAnsiTheme="minorHAnsi" w:cstheme="minorHAnsi"/>
        </w:rPr>
        <w:t xml:space="preserve"> allen weiteren Fällen</w:t>
      </w:r>
      <w:r w:rsidR="00F5607F">
        <w:rPr>
          <w:rFonts w:asciiTheme="minorHAnsi" w:eastAsia="Times New Roman" w:hAnsiTheme="minorHAnsi" w:cstheme="minorHAnsi"/>
        </w:rPr>
        <w:t xml:space="preserve">. </w:t>
      </w:r>
      <w:r w:rsidR="00D01407">
        <w:rPr>
          <w:rFonts w:asciiTheme="minorHAnsi" w:eastAsia="Times New Roman" w:hAnsiTheme="minorHAnsi" w:cstheme="minorHAnsi"/>
        </w:rPr>
        <w:t xml:space="preserve">Gut eingestellte </w:t>
      </w:r>
      <w:r w:rsidRPr="00F54944">
        <w:rPr>
          <w:rFonts w:asciiTheme="minorHAnsi" w:eastAsia="Times New Roman" w:hAnsiTheme="minorHAnsi" w:cstheme="minorHAnsi"/>
        </w:rPr>
        <w:t xml:space="preserve">Epilepsie-Patient*innen </w:t>
      </w:r>
      <w:r w:rsidR="00A04FCB" w:rsidRPr="00F54944">
        <w:rPr>
          <w:rFonts w:asciiTheme="minorHAnsi" w:eastAsia="Times New Roman" w:hAnsiTheme="minorHAnsi" w:cstheme="minorHAnsi"/>
        </w:rPr>
        <w:t>dürfen</w:t>
      </w:r>
      <w:r w:rsidR="00A04FCB" w:rsidRPr="00F54944">
        <w:rPr>
          <w:rFonts w:asciiTheme="minorHAnsi" w:eastAsia="Times New Roman" w:hAnsiTheme="minorHAnsi" w:cstheme="minorHAnsi"/>
        </w:rPr>
        <w:t xml:space="preserve"> </w:t>
      </w:r>
      <w:r w:rsidRPr="00F54944">
        <w:rPr>
          <w:rFonts w:asciiTheme="minorHAnsi" w:eastAsia="Times New Roman" w:hAnsiTheme="minorHAnsi" w:cstheme="minorHAnsi"/>
        </w:rPr>
        <w:t xml:space="preserve">nicht missbräuchlich zu einem </w:t>
      </w:r>
      <w:r w:rsidR="004677B0">
        <w:rPr>
          <w:rFonts w:asciiTheme="minorHAnsi" w:eastAsia="Times New Roman" w:hAnsiTheme="minorHAnsi" w:cstheme="minorHAnsi"/>
        </w:rPr>
        <w:t xml:space="preserve">höheren Selbstbehalt oder einem </w:t>
      </w:r>
      <w:r w:rsidRPr="00F54944">
        <w:rPr>
          <w:rFonts w:asciiTheme="minorHAnsi" w:eastAsia="Times New Roman" w:hAnsiTheme="minorHAnsi" w:cstheme="minorHAnsi"/>
        </w:rPr>
        <w:t xml:space="preserve">gefährlichen Wechsel gezwungen werden. </w:t>
      </w:r>
    </w:p>
    <w:p w14:paraId="2860028E" w14:textId="77777777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1902C4C2" w14:textId="77777777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  <w:r w:rsidRPr="00F54944">
        <w:rPr>
          <w:rFonts w:asciiTheme="minorHAnsi" w:eastAsia="Times New Roman" w:hAnsiTheme="minorHAnsi" w:cstheme="minorHAnsi"/>
        </w:rPr>
        <w:t>Mit freundlichen Grüssen</w:t>
      </w:r>
    </w:p>
    <w:p w14:paraId="1A42FAB4" w14:textId="77777777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16989606" w14:textId="77777777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76C0145B" w14:textId="77777777" w:rsidR="005B6717" w:rsidRPr="00F54944" w:rsidRDefault="005B6717" w:rsidP="005B6717">
      <w:pPr>
        <w:pStyle w:val="Leistungsbereich"/>
        <w:spacing w:line="240" w:lineRule="auto"/>
        <w:rPr>
          <w:rFonts w:asciiTheme="minorHAnsi" w:eastAsia="Times New Roman" w:hAnsiTheme="minorHAnsi" w:cstheme="minorHAnsi"/>
        </w:rPr>
      </w:pPr>
    </w:p>
    <w:p w14:paraId="38BD9B1D" w14:textId="0567A0FB" w:rsidR="0015750D" w:rsidRPr="00F54944" w:rsidRDefault="00085140" w:rsidP="005B6717">
      <w:pPr>
        <w:rPr>
          <w:rFonts w:cstheme="minorHAnsi"/>
          <w:sz w:val="22"/>
          <w:szCs w:val="22"/>
        </w:rPr>
      </w:pPr>
      <w:bookmarkStart w:id="0" w:name="_Hlk76981623"/>
      <w:r w:rsidRPr="00F54944">
        <w:rPr>
          <w:rFonts w:cstheme="minorHAnsi"/>
          <w:sz w:val="22"/>
          <w:szCs w:val="22"/>
          <w:highlight w:val="yellow"/>
        </w:rPr>
        <w:t>[Name, Titel, Unterschrift]</w:t>
      </w:r>
      <w:bookmarkEnd w:id="0"/>
    </w:p>
    <w:sectPr w:rsidR="0015750D" w:rsidRPr="00F549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17"/>
    <w:rsid w:val="0004628D"/>
    <w:rsid w:val="00085140"/>
    <w:rsid w:val="0015750D"/>
    <w:rsid w:val="001C1906"/>
    <w:rsid w:val="003303D0"/>
    <w:rsid w:val="003A438C"/>
    <w:rsid w:val="004222E7"/>
    <w:rsid w:val="004677B0"/>
    <w:rsid w:val="00551F4F"/>
    <w:rsid w:val="005B6717"/>
    <w:rsid w:val="005D235C"/>
    <w:rsid w:val="00616B55"/>
    <w:rsid w:val="00642C7B"/>
    <w:rsid w:val="00645049"/>
    <w:rsid w:val="006F0D66"/>
    <w:rsid w:val="006F55F0"/>
    <w:rsid w:val="007045F7"/>
    <w:rsid w:val="00711BC4"/>
    <w:rsid w:val="007144D5"/>
    <w:rsid w:val="0076436D"/>
    <w:rsid w:val="007F51CE"/>
    <w:rsid w:val="007F6E9F"/>
    <w:rsid w:val="00815282"/>
    <w:rsid w:val="0082298C"/>
    <w:rsid w:val="008663C2"/>
    <w:rsid w:val="00947130"/>
    <w:rsid w:val="009C4583"/>
    <w:rsid w:val="00A04FCB"/>
    <w:rsid w:val="00AA408D"/>
    <w:rsid w:val="00B91106"/>
    <w:rsid w:val="00B91AF9"/>
    <w:rsid w:val="00BB4F84"/>
    <w:rsid w:val="00BD14E0"/>
    <w:rsid w:val="00BF1634"/>
    <w:rsid w:val="00BF214E"/>
    <w:rsid w:val="00CA48E4"/>
    <w:rsid w:val="00CB6563"/>
    <w:rsid w:val="00CD5BD8"/>
    <w:rsid w:val="00CF18E2"/>
    <w:rsid w:val="00D01407"/>
    <w:rsid w:val="00D7411F"/>
    <w:rsid w:val="00D86F55"/>
    <w:rsid w:val="00DC5328"/>
    <w:rsid w:val="00E13C9F"/>
    <w:rsid w:val="00E519C5"/>
    <w:rsid w:val="00EA1BAE"/>
    <w:rsid w:val="00F54944"/>
    <w:rsid w:val="00F5607F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606EC"/>
  <w15:chartTrackingRefBased/>
  <w15:docId w15:val="{D6217983-57DF-4A3C-90FF-ED4B1B5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4F84"/>
    <w:pPr>
      <w:spacing w:after="0" w:line="240" w:lineRule="auto"/>
    </w:pPr>
    <w:rPr>
      <w:rFonts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11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1106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Leistungsbereich">
    <w:name w:val="Leistungsbereich"/>
    <w:basedOn w:val="Standard"/>
    <w:rsid w:val="005B6717"/>
    <w:pPr>
      <w:spacing w:line="250" w:lineRule="exact"/>
    </w:pPr>
    <w:rPr>
      <w:rFonts w:ascii="Arial" w:eastAsia="Times" w:hAnsi="Arial" w:cs="Arial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7144D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408D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B6563"/>
    <w:pPr>
      <w:spacing w:after="0" w:line="240" w:lineRule="auto"/>
    </w:pPr>
    <w:rPr>
      <w:rFonts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.ch/selbstbehal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epi.ch/medikamentenwechse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4a699f-7a2c-4af2-a900-cb137f0e7234">
      <Terms xmlns="http://schemas.microsoft.com/office/infopath/2007/PartnerControls"/>
    </lcf76f155ced4ddcb4097134ff3c332f>
    <TaxCatchAll xmlns="68509bd1-d3d8-4270-9961-12c701125b4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48633B6E9A0148829384468069D159" ma:contentTypeVersion="16" ma:contentTypeDescription="Ein neues Dokument erstellen." ma:contentTypeScope="" ma:versionID="043ba2396993ff9273a06006c7a1e66b">
  <xsd:schema xmlns:xsd="http://www.w3.org/2001/XMLSchema" xmlns:xs="http://www.w3.org/2001/XMLSchema" xmlns:p="http://schemas.microsoft.com/office/2006/metadata/properties" xmlns:ns2="214a699f-7a2c-4af2-a900-cb137f0e7234" xmlns:ns3="68509bd1-d3d8-4270-9961-12c701125b42" targetNamespace="http://schemas.microsoft.com/office/2006/metadata/properties" ma:root="true" ma:fieldsID="ff1565adbfe7d1143ce7e378e1341702" ns2:_="" ns3:_="">
    <xsd:import namespace="214a699f-7a2c-4af2-a900-cb137f0e7234"/>
    <xsd:import namespace="68509bd1-d3d8-4270-9961-12c701125b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699f-7a2c-4af2-a900-cb137f0e7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5fa8c3eb-f934-4609-88c6-eba00da8e8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9bd1-d3d8-4270-9961-12c701125b4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fd3b638-845d-4d75-9558-bd0d9a100a3a}" ma:internalName="TaxCatchAll" ma:showField="CatchAllData" ma:web="68509bd1-d3d8-4270-9961-12c701125b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F02A0-CB4A-48D9-A7FC-C4916DDB9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A8309-D4B8-43C9-9707-EA69CDCCB15F}">
  <ds:schemaRefs>
    <ds:schemaRef ds:uri="http://schemas.microsoft.com/office/2006/metadata/properties"/>
    <ds:schemaRef ds:uri="http://schemas.microsoft.com/office/infopath/2007/PartnerControls"/>
    <ds:schemaRef ds:uri="214a699f-7a2c-4af2-a900-cb137f0e7234"/>
    <ds:schemaRef ds:uri="68509bd1-d3d8-4270-9961-12c701125b42"/>
  </ds:schemaRefs>
</ds:datastoreItem>
</file>

<file path=customXml/itemProps3.xml><?xml version="1.0" encoding="utf-8"?>
<ds:datastoreItem xmlns:ds="http://schemas.openxmlformats.org/officeDocument/2006/customXml" ds:itemID="{A59D891A-72F7-4845-ACE1-1CD86780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a699f-7a2c-4af2-a900-cb137f0e7234"/>
    <ds:schemaRef ds:uri="68509bd1-d3d8-4270-9961-12c701125b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Franke</dc:creator>
  <cp:keywords/>
  <dc:description/>
  <cp:lastModifiedBy>Julia Franke</cp:lastModifiedBy>
  <cp:revision>19</cp:revision>
  <cp:lastPrinted>2024-01-23T16:32:00Z</cp:lastPrinted>
  <dcterms:created xsi:type="dcterms:W3CDTF">2024-01-26T16:24:00Z</dcterms:created>
  <dcterms:modified xsi:type="dcterms:W3CDTF">2024-01-29T11:00:00Z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0x0101003548633B6E9A0148829384468069D159</vt:lpwstr>
  </property>
  <property fmtid="{D5CDD505-2E9C-101B-9397-08002B2CF9AE}" pid="3" name="Order">
    <vt:r8>601000</vt:r8>
  </property>
  <property fmtid="{D5CDD505-2E9C-101B-9397-08002B2CF9AE}" pid="4" name="MediaServiceImageTags">
    <vt:lpwstr/>
  </property>
</Properties>
</file>